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3E658AB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7ECDC72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2201DE43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951019">
        <w:rPr>
          <w:sz w:val="24"/>
          <w:szCs w:val="24"/>
        </w:rPr>
        <w:t>01</w:t>
      </w:r>
      <w:r w:rsidRPr="000774C7">
        <w:rPr>
          <w:sz w:val="24"/>
          <w:szCs w:val="24"/>
        </w:rPr>
        <w:t>/</w:t>
      </w:r>
      <w:r w:rsidR="00E1625C">
        <w:rPr>
          <w:sz w:val="24"/>
          <w:szCs w:val="24"/>
        </w:rPr>
        <w:t>1</w:t>
      </w:r>
      <w:r w:rsidR="00951019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951019">
        <w:rPr>
          <w:sz w:val="24"/>
          <w:szCs w:val="24"/>
        </w:rPr>
        <w:t>05</w:t>
      </w:r>
      <w:r w:rsidR="00FA6718">
        <w:rPr>
          <w:sz w:val="24"/>
          <w:szCs w:val="24"/>
        </w:rPr>
        <w:t>/</w:t>
      </w:r>
      <w:r w:rsidR="00E1625C">
        <w:rPr>
          <w:sz w:val="24"/>
          <w:szCs w:val="24"/>
        </w:rPr>
        <w:t>1</w:t>
      </w:r>
      <w:r w:rsidR="00951019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666DA9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3F71D3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37F1DB2D" w:rsidR="003F71D3" w:rsidRPr="00CE57A2" w:rsidRDefault="00951019" w:rsidP="0095101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3F71D3" w:rsidRPr="00CE57A2">
              <w:rPr>
                <w:b/>
              </w:rPr>
              <w:t>/</w:t>
            </w:r>
            <w:r w:rsidR="003F71D3">
              <w:rPr>
                <w:b/>
              </w:rPr>
              <w:t>1</w:t>
            </w:r>
            <w:r>
              <w:rPr>
                <w:b/>
              </w:rPr>
              <w:t>1</w:t>
            </w:r>
            <w:r w:rsidR="003F71D3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7FF8" w14:textId="447FB8C0" w:rsidR="003F71D3" w:rsidRPr="00865A98" w:rsidRDefault="00A76256" w:rsidP="00A76256">
            <w:pPr>
              <w:spacing w:before="60" w:after="60"/>
              <w:jc w:val="both"/>
              <w:rPr>
                <w:i/>
                <w:iCs/>
              </w:rPr>
            </w:pPr>
            <w:r w:rsidRPr="00865A98">
              <w:rPr>
                <w:b/>
                <w:iCs/>
              </w:rPr>
              <w:t>- 7</w:t>
            </w:r>
            <w:r w:rsidRPr="00865A98">
              <w:rPr>
                <w:b/>
                <w:bCs/>
              </w:rPr>
              <w:t xml:space="preserve"> giờ: </w:t>
            </w:r>
            <w:r w:rsidRPr="00865A98">
              <w:t xml:space="preserve">Kiểm tra, giám sát ATTP tại khu cách ly y tế </w:t>
            </w:r>
            <w:r w:rsidRPr="00865A98">
              <w:rPr>
                <w:shd w:val="clear" w:color="auto" w:fill="FFFFFF"/>
              </w:rPr>
              <w:t>(Thành phần theo Quyết định số 56/QĐ-ATTP</w:t>
            </w:r>
            <w:r w:rsidRPr="00865A98">
              <w:rPr>
                <w:i/>
                <w:iCs/>
                <w:shd w:val="clear" w:color="auto" w:fill="FFFFFF"/>
              </w:rPr>
              <w:t>).</w:t>
            </w:r>
            <w:r w:rsidRPr="00865A98">
              <w:rPr>
                <w:i/>
                <w:iCs/>
              </w:rPr>
              <w:t xml:space="preserve"> Điểm tại huyện Long Mỹ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3F71D3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471574BF" w:rsidR="003F71D3" w:rsidRPr="00CE57A2" w:rsidRDefault="00951019" w:rsidP="0095101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3F71D3" w:rsidRPr="00CE57A2">
              <w:rPr>
                <w:b/>
              </w:rPr>
              <w:t>/</w:t>
            </w:r>
            <w:r w:rsidR="003F71D3">
              <w:rPr>
                <w:b/>
              </w:rPr>
              <w:t>1</w:t>
            </w:r>
            <w:r>
              <w:rPr>
                <w:b/>
              </w:rPr>
              <w:t>1</w:t>
            </w:r>
            <w:r w:rsidR="003F71D3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2DD50F7D" w:rsidR="003F71D3" w:rsidRPr="00865A98" w:rsidRDefault="003F71D3" w:rsidP="00A76256">
            <w:pPr>
              <w:spacing w:before="60" w:after="60"/>
              <w:jc w:val="both"/>
            </w:pPr>
            <w:r w:rsidRPr="00865A98">
              <w:rPr>
                <w:b/>
                <w:iCs/>
              </w:rPr>
              <w:t>- 7</w:t>
            </w:r>
            <w:r w:rsidRPr="00865A98">
              <w:rPr>
                <w:b/>
                <w:bCs/>
              </w:rPr>
              <w:t xml:space="preserve"> giờ: </w:t>
            </w:r>
            <w:r w:rsidRPr="00865A98">
              <w:t xml:space="preserve">Kiểm tra, giám sát ATTP tại khu cách ly y tế </w:t>
            </w:r>
            <w:r w:rsidRPr="00865A98">
              <w:rPr>
                <w:shd w:val="clear" w:color="auto" w:fill="FFFFFF"/>
              </w:rPr>
              <w:t>(Thành phần theo Quyết định số 56/QĐ-ATTP</w:t>
            </w:r>
            <w:r w:rsidRPr="00865A98">
              <w:rPr>
                <w:i/>
                <w:iCs/>
                <w:shd w:val="clear" w:color="auto" w:fill="FFFFFF"/>
              </w:rPr>
              <w:t>).</w:t>
            </w:r>
            <w:r w:rsidRPr="00865A98">
              <w:rPr>
                <w:i/>
                <w:iCs/>
              </w:rPr>
              <w:t xml:space="preserve"> Điểm tại huyện</w:t>
            </w:r>
            <w:r w:rsidR="00A76256" w:rsidRPr="00865A98">
              <w:rPr>
                <w:i/>
                <w:iCs/>
              </w:rPr>
              <w:t xml:space="preserve"> Phụng Hiệp</w:t>
            </w:r>
            <w:r w:rsidRPr="00865A98">
              <w:rPr>
                <w:i/>
                <w:iCs/>
              </w:rPr>
              <w:t xml:space="preserve">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A27F167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3F71D3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3E3A677E" w:rsidR="003F71D3" w:rsidRPr="00CE57A2" w:rsidRDefault="00951019" w:rsidP="00951019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3F71D3">
              <w:rPr>
                <w:b/>
              </w:rPr>
              <w:t>/1</w:t>
            </w:r>
            <w:r>
              <w:rPr>
                <w:b/>
              </w:rPr>
              <w:t>1</w:t>
            </w:r>
            <w:r w:rsidR="003F71D3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FB5FF" w14:textId="77777777" w:rsidR="00E327B0" w:rsidRDefault="00E327B0" w:rsidP="00E327B0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3F20936F" w:rsidR="003F71D3" w:rsidRPr="00865A98" w:rsidRDefault="00E327B0" w:rsidP="002D79CA">
            <w:pPr>
              <w:spacing w:before="60" w:after="60"/>
              <w:jc w:val="both"/>
            </w:pPr>
            <w:r w:rsidRPr="002104F8">
              <w:rPr>
                <w:b/>
                <w:color w:val="FF0000"/>
              </w:rPr>
              <w:t>- 13 giờ:</w:t>
            </w:r>
            <w:r w:rsidRPr="002104F8">
              <w:rPr>
                <w:color w:val="FF0000"/>
              </w:rPr>
              <w:t xml:space="preserve"> Họp </w:t>
            </w:r>
            <w:r w:rsidR="002D79CA">
              <w:rPr>
                <w:color w:val="FF0000"/>
              </w:rPr>
              <w:t xml:space="preserve">mặt </w:t>
            </w:r>
            <w:r w:rsidRPr="002104F8">
              <w:rPr>
                <w:color w:val="FF0000"/>
              </w:rPr>
              <w:t>trực tuyến Ban Nữ công</w:t>
            </w:r>
            <w:r w:rsidR="002D79CA">
              <w:rPr>
                <w:color w:val="FF0000"/>
              </w:rPr>
              <w:t>,</w:t>
            </w:r>
            <w:r w:rsidRPr="002104F8">
              <w:rPr>
                <w:color w:val="FF0000"/>
              </w:rPr>
              <w:t xml:space="preserve"> Công đoàn ngành </w:t>
            </w:r>
            <w:r w:rsidR="002104F8" w:rsidRPr="002104F8">
              <w:rPr>
                <w:color w:val="FF0000"/>
              </w:rPr>
              <w:t>Y</w:t>
            </w:r>
            <w:r w:rsidRPr="002104F8">
              <w:rPr>
                <w:color w:val="FF0000"/>
              </w:rPr>
              <w:t xml:space="preserve"> tế</w:t>
            </w:r>
            <w:r w:rsidR="002D79CA">
              <w:rPr>
                <w:color w:val="FF0000"/>
              </w:rPr>
              <w:t xml:space="preserve"> Qu</w:t>
            </w:r>
            <w:bookmarkStart w:id="0" w:name="_GoBack"/>
            <w:bookmarkEnd w:id="0"/>
            <w:r w:rsidR="002D79CA">
              <w:rPr>
                <w:color w:val="FF0000"/>
              </w:rPr>
              <w:t>ý IV năm 2021</w:t>
            </w:r>
            <w:r w:rsidRPr="002104F8">
              <w:rPr>
                <w:color w:val="FF0000"/>
              </w:rPr>
              <w:t xml:space="preserve">. </w:t>
            </w:r>
            <w:r w:rsidRPr="002104F8">
              <w:rPr>
                <w:i/>
                <w:color w:val="FF0000"/>
              </w:rPr>
              <w:t xml:space="preserve">Điểm tại </w:t>
            </w:r>
            <w:r w:rsidR="00522B95">
              <w:rPr>
                <w:i/>
                <w:color w:val="FF0000"/>
              </w:rPr>
              <w:t>phòng họp đơn vị.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F71D3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09DE4DA7" w:rsidR="003F71D3" w:rsidRPr="00CE57A2" w:rsidRDefault="00951019" w:rsidP="00CE4150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3F71D3" w:rsidRPr="00CE57A2">
              <w:rPr>
                <w:b/>
              </w:rPr>
              <w:t>/</w:t>
            </w:r>
            <w:r w:rsidR="003F71D3">
              <w:rPr>
                <w:b/>
              </w:rPr>
              <w:t>1</w:t>
            </w:r>
            <w:r w:rsidR="00CE4150">
              <w:rPr>
                <w:b/>
              </w:rPr>
              <w:t>1</w:t>
            </w:r>
            <w:r w:rsidR="003F71D3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4CE87354" w:rsidR="003F71D3" w:rsidRPr="00865A98" w:rsidRDefault="003F71D3" w:rsidP="00E1429D">
            <w:pPr>
              <w:spacing w:before="60" w:after="60"/>
              <w:jc w:val="both"/>
            </w:pPr>
            <w:r w:rsidRPr="00865A98">
              <w:rPr>
                <w:b/>
                <w:iCs/>
              </w:rPr>
              <w:t>- 7</w:t>
            </w:r>
            <w:r w:rsidRPr="00865A98">
              <w:rPr>
                <w:b/>
                <w:bCs/>
              </w:rPr>
              <w:t xml:space="preserve"> giờ: </w:t>
            </w:r>
            <w:r w:rsidRPr="00865A98">
              <w:t xml:space="preserve">Kiểm tra, giám sát ATTP tại khu cách ly y tế </w:t>
            </w:r>
            <w:r w:rsidRPr="00865A98">
              <w:rPr>
                <w:shd w:val="clear" w:color="auto" w:fill="FFFFFF"/>
              </w:rPr>
              <w:t>(Thành phần theo Quyết định số 56/QĐ-ATTP</w:t>
            </w:r>
            <w:r w:rsidRPr="00865A98">
              <w:rPr>
                <w:i/>
                <w:iCs/>
                <w:shd w:val="clear" w:color="auto" w:fill="FFFFFF"/>
              </w:rPr>
              <w:t>).</w:t>
            </w:r>
            <w:r w:rsidRPr="00865A98">
              <w:rPr>
                <w:i/>
                <w:iCs/>
              </w:rPr>
              <w:t xml:space="preserve"> </w:t>
            </w:r>
            <w:r w:rsidR="00E1429D" w:rsidRPr="00865A98">
              <w:rPr>
                <w:i/>
                <w:iCs/>
              </w:rPr>
              <w:t xml:space="preserve">Điểm tại huyện </w:t>
            </w:r>
            <w:r w:rsidR="00A76256" w:rsidRPr="00865A98">
              <w:rPr>
                <w:i/>
                <w:iCs/>
              </w:rPr>
              <w:t xml:space="preserve">Châu Thành A </w:t>
            </w:r>
            <w:r w:rsidRPr="00865A98">
              <w:rPr>
                <w:i/>
                <w:iCs/>
              </w:rPr>
              <w:t>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4334B986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F71D3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3F71D3" w:rsidRPr="00CE57A2" w:rsidRDefault="003F71D3" w:rsidP="003F71D3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3D089C08" w:rsidR="003F71D3" w:rsidRPr="00CE57A2" w:rsidRDefault="00CE4150" w:rsidP="00CE4150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3F71D3">
              <w:rPr>
                <w:b/>
              </w:rPr>
              <w:t>/1</w:t>
            </w:r>
            <w:r>
              <w:rPr>
                <w:b/>
              </w:rPr>
              <w:t>1</w:t>
            </w:r>
            <w:r w:rsidR="003F71D3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059C7" w14:textId="77777777" w:rsidR="00CE4150" w:rsidRDefault="00CE4150" w:rsidP="00CE4150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3D2D8755" w14:textId="23920D26" w:rsidR="00E1429D" w:rsidRDefault="00E1429D" w:rsidP="00CE4150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E1429D">
              <w:rPr>
                <w:b/>
                <w:iCs/>
                <w:color w:val="000000"/>
                <w:shd w:val="clear" w:color="auto" w:fill="FFFFFF"/>
              </w:rPr>
              <w:t>- 8 giờ: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E1429D">
              <w:rPr>
                <w:iCs/>
                <w:color w:val="000000"/>
                <w:shd w:val="clear" w:color="auto" w:fill="FFFFFF"/>
              </w:rPr>
              <w:t>Họp Chi bộ Chi cục ATVSTP</w:t>
            </w:r>
            <w:r>
              <w:rPr>
                <w:i/>
                <w:iCs/>
                <w:color w:val="000000"/>
                <w:shd w:val="clear" w:color="auto" w:fill="FFFFFF"/>
              </w:rPr>
              <w:t>. Điểm tại phòng họp Chi cục.</w:t>
            </w:r>
          </w:p>
          <w:p w14:paraId="1040CF58" w14:textId="22E11B5C" w:rsidR="003F71D3" w:rsidRPr="00F153AB" w:rsidRDefault="00CE4150" w:rsidP="00CE4150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40BD878" w:rsidR="003F71D3" w:rsidRPr="00F153AB" w:rsidRDefault="003F71D3" w:rsidP="003F71D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3F71D3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3F71D3" w:rsidRPr="00676228" w:rsidRDefault="003F71D3" w:rsidP="003F71D3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3F71D3" w:rsidRDefault="003F71D3" w:rsidP="003F71D3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3F71D3" w:rsidRPr="00CC34F3" w:rsidRDefault="003F71D3" w:rsidP="003F71D3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3F71D3" w:rsidRDefault="003F71D3" w:rsidP="003F71D3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3F71D3" w:rsidRDefault="003F71D3" w:rsidP="003F71D3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3F71D3" w:rsidRPr="00676228" w:rsidRDefault="003F71D3" w:rsidP="003F71D3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BFBB3" w14:textId="77777777" w:rsidR="00B279F6" w:rsidRDefault="00B279F6" w:rsidP="00812E8A">
      <w:r>
        <w:separator/>
      </w:r>
    </w:p>
  </w:endnote>
  <w:endnote w:type="continuationSeparator" w:id="0">
    <w:p w14:paraId="6BBC9BEC" w14:textId="77777777" w:rsidR="00B279F6" w:rsidRDefault="00B279F6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DE229" w14:textId="77777777" w:rsidR="00B279F6" w:rsidRDefault="00B279F6" w:rsidP="00812E8A">
      <w:r>
        <w:separator/>
      </w:r>
    </w:p>
  </w:footnote>
  <w:footnote w:type="continuationSeparator" w:id="0">
    <w:p w14:paraId="018CC790" w14:textId="77777777" w:rsidR="00B279F6" w:rsidRDefault="00B279F6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67D10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49A"/>
    <w:rsid w:val="00115802"/>
    <w:rsid w:val="00117BFD"/>
    <w:rsid w:val="001207B4"/>
    <w:rsid w:val="00125D93"/>
    <w:rsid w:val="0012733E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4F8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0EC"/>
    <w:rsid w:val="0026643E"/>
    <w:rsid w:val="00266842"/>
    <w:rsid w:val="00267B04"/>
    <w:rsid w:val="00272B70"/>
    <w:rsid w:val="002744CE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D79CA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47EAC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A7B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A6895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3F71D3"/>
    <w:rsid w:val="00405B37"/>
    <w:rsid w:val="00406877"/>
    <w:rsid w:val="004076FC"/>
    <w:rsid w:val="004106E0"/>
    <w:rsid w:val="004131BB"/>
    <w:rsid w:val="0041634C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5B6"/>
    <w:rsid w:val="00455BCB"/>
    <w:rsid w:val="00460DEE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C4AE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0BDD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2B95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1DF2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5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BA2"/>
    <w:rsid w:val="00680D56"/>
    <w:rsid w:val="00683914"/>
    <w:rsid w:val="006847BD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B5FDB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5A98"/>
    <w:rsid w:val="008673AB"/>
    <w:rsid w:val="00870726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1019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651E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0974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2F05"/>
    <w:rsid w:val="00A16A73"/>
    <w:rsid w:val="00A20414"/>
    <w:rsid w:val="00A21E69"/>
    <w:rsid w:val="00A23422"/>
    <w:rsid w:val="00A23774"/>
    <w:rsid w:val="00A23B83"/>
    <w:rsid w:val="00A30C7C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76256"/>
    <w:rsid w:val="00A81AFB"/>
    <w:rsid w:val="00A82884"/>
    <w:rsid w:val="00A82CA7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279F6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A7E7D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4E0"/>
    <w:rsid w:val="00C0089D"/>
    <w:rsid w:val="00C00BD0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51E6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665B9"/>
    <w:rsid w:val="00C726E0"/>
    <w:rsid w:val="00C735E9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658D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150"/>
    <w:rsid w:val="00CE4BE7"/>
    <w:rsid w:val="00CE57A2"/>
    <w:rsid w:val="00CE6115"/>
    <w:rsid w:val="00CF0D3A"/>
    <w:rsid w:val="00CF146C"/>
    <w:rsid w:val="00CF173F"/>
    <w:rsid w:val="00CF4D54"/>
    <w:rsid w:val="00D039D1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358F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65B9"/>
    <w:rsid w:val="00D67602"/>
    <w:rsid w:val="00D806D8"/>
    <w:rsid w:val="00D81125"/>
    <w:rsid w:val="00D847A7"/>
    <w:rsid w:val="00D90897"/>
    <w:rsid w:val="00D92E9A"/>
    <w:rsid w:val="00D95CE6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3C43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011"/>
    <w:rsid w:val="00E1406F"/>
    <w:rsid w:val="00E1429D"/>
    <w:rsid w:val="00E14623"/>
    <w:rsid w:val="00E15E09"/>
    <w:rsid w:val="00E1625C"/>
    <w:rsid w:val="00E1743E"/>
    <w:rsid w:val="00E1792D"/>
    <w:rsid w:val="00E17A59"/>
    <w:rsid w:val="00E20414"/>
    <w:rsid w:val="00E20FFF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7B0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2B8E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AD8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3C04"/>
    <w:rsid w:val="00FA43AB"/>
    <w:rsid w:val="00FA6581"/>
    <w:rsid w:val="00FA6718"/>
    <w:rsid w:val="00FB08F3"/>
    <w:rsid w:val="00FB28E8"/>
    <w:rsid w:val="00FB4D89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5AA6-E31D-4D1D-B4C1-658D35B0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1394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8</cp:revision>
  <cp:lastPrinted>2021-06-14T08:11:00Z</cp:lastPrinted>
  <dcterms:created xsi:type="dcterms:W3CDTF">2021-11-01T07:57:00Z</dcterms:created>
  <dcterms:modified xsi:type="dcterms:W3CDTF">2021-11-03T02:01:00Z</dcterms:modified>
</cp:coreProperties>
</file>